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E8" w:rsidRPr="002B58B4" w:rsidRDefault="008363E8" w:rsidP="008363E8">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8363E8" w:rsidRPr="001E309A" w:rsidTr="0082202B">
        <w:tc>
          <w:tcPr>
            <w:tcW w:w="9854" w:type="dxa"/>
            <w:gridSpan w:val="1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8363E8" w:rsidRPr="001E309A"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r w:rsidR="005E350F">
              <w:rPr>
                <w:rFonts w:ascii="Times New Roman" w:hAnsi="Times New Roman"/>
                <w:b/>
                <w:sz w:val="20"/>
                <w:szCs w:val="20"/>
                <w:lang w:val="kk-KZ"/>
              </w:rPr>
              <w:t>:</w:t>
            </w:r>
            <w:r w:rsidR="001E309A" w:rsidRPr="001E309A">
              <w:rPr>
                <w:rFonts w:ascii="Times New Roman" w:hAnsi="Times New Roman"/>
                <w:b/>
                <w:sz w:val="20"/>
                <w:szCs w:val="20"/>
                <w:lang w:val="kk-KZ"/>
              </w:rPr>
              <w:t xml:space="preserve"> </w:t>
            </w:r>
            <w:r w:rsidR="001E309A">
              <w:rPr>
                <w:rFonts w:ascii="Times New Roman" w:hAnsi="Times New Roman"/>
                <w:b/>
                <w:sz w:val="20"/>
                <w:szCs w:val="20"/>
                <w:lang w:val="kk-KZ"/>
              </w:rPr>
              <w:t>Ғылыми журналистиканың теориялық және тәжірибелік негіздері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Код</w:t>
            </w:r>
            <w:r w:rsidR="005E350F">
              <w:rPr>
                <w:rFonts w:ascii="Times New Roman" w:hAnsi="Times New Roman"/>
                <w:b/>
                <w:sz w:val="20"/>
                <w:szCs w:val="20"/>
                <w:lang w:val="kk-KZ"/>
              </w:rPr>
              <w:t>:</w:t>
            </w:r>
            <w:bookmarkStart w:id="0" w:name="_GoBack"/>
            <w:bookmarkEnd w:id="0"/>
            <w:r w:rsidR="001E309A">
              <w:rPr>
                <w:rFonts w:ascii="Times New Roman" w:hAnsi="Times New Roman"/>
                <w:b/>
                <w:sz w:val="20"/>
                <w:szCs w:val="20"/>
                <w:lang w:val="kk-KZ"/>
              </w:rPr>
              <w:t xml:space="preserve"> </w:t>
            </w:r>
            <w:r w:rsidR="001E309A" w:rsidRPr="001E309A">
              <w:rPr>
                <w:rFonts w:ascii="Times New Roman" w:hAnsi="Times New Roman"/>
                <w:b/>
                <w:sz w:val="20"/>
                <w:szCs w:val="20"/>
                <w:lang w:val="kk-KZ"/>
              </w:rPr>
              <w:t>TPONZH 7201</w:t>
            </w:r>
            <w:r w:rsidRPr="002B58B4">
              <w:rPr>
                <w:rFonts w:ascii="Times New Roman" w:hAnsi="Times New Roman"/>
                <w:b/>
                <w:sz w:val="20"/>
                <w:szCs w:val="20"/>
                <w:lang w:val="kk-KZ"/>
              </w:rPr>
              <w:t xml:space="preserve"> </w:t>
            </w:r>
          </w:p>
          <w:p w:rsidR="008363E8" w:rsidRPr="002B58B4" w:rsidRDefault="00562A59" w:rsidP="00562A59">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 семестр 2017-2018</w:t>
            </w:r>
            <w:r w:rsidR="008363E8" w:rsidRPr="002B58B4">
              <w:rPr>
                <w:rFonts w:ascii="Times New Roman" w:hAnsi="Times New Roman"/>
                <w:b/>
                <w:sz w:val="20"/>
                <w:szCs w:val="20"/>
                <w:lang w:val="kk-KZ"/>
              </w:rPr>
              <w:t xml:space="preserve"> оқу жылы</w:t>
            </w:r>
          </w:p>
        </w:tc>
      </w:tr>
      <w:tr w:rsidR="008363E8" w:rsidRPr="002B58B4" w:rsidTr="0082202B">
        <w:trPr>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8363E8" w:rsidRPr="0041054E" w:rsidRDefault="0041054E"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Ғылыми журналистиканың теориялық және тәжірибелік негіздері</w:t>
            </w:r>
          </w:p>
        </w:tc>
        <w:tc>
          <w:tcPr>
            <w:tcW w:w="709"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8363E8" w:rsidRPr="002B58B4" w:rsidTr="0082202B">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r w:rsidRPr="002B58B4">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lang w:val="en-US"/>
              </w:rPr>
            </w:pP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МК</w:t>
            </w:r>
          </w:p>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D551D1"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Ізашарлар</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165D0F" w:rsidP="0082202B">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Конвергенттік журналистика</w:t>
            </w: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962C2" w:rsidRDefault="001962C2"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82202B">
            <w:pPr>
              <w:autoSpaceDE w:val="0"/>
              <w:autoSpaceDN w:val="0"/>
              <w:adjustRightInd w:val="0"/>
              <w:spacing w:after="0" w:line="240" w:lineRule="auto"/>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Ф.ғ.д., профессор К. Қамзин</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8363E8" w:rsidRDefault="001962C2"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Офис-</w:t>
            </w:r>
            <w:r>
              <w:rPr>
                <w:rFonts w:ascii="Times New Roman" w:hAnsi="Times New Roman"/>
                <w:b/>
                <w:sz w:val="20"/>
                <w:szCs w:val="20"/>
                <w:lang w:val="kk-KZ"/>
              </w:rPr>
              <w:t>сағаттар</w:t>
            </w:r>
          </w:p>
          <w:p w:rsidR="0041054E" w:rsidRPr="00165D0F" w:rsidRDefault="00165D0F" w:rsidP="0082202B">
            <w:pPr>
              <w:autoSpaceDE w:val="0"/>
              <w:autoSpaceDN w:val="0"/>
              <w:adjustRightInd w:val="0"/>
              <w:spacing w:after="0" w:line="240" w:lineRule="auto"/>
              <w:rPr>
                <w:rFonts w:ascii="Times New Roman" w:hAnsi="Times New Roman"/>
                <w:sz w:val="20"/>
                <w:szCs w:val="20"/>
                <w:lang w:val="kk-KZ"/>
              </w:rPr>
            </w:pPr>
            <w:r w:rsidRPr="00165D0F">
              <w:rPr>
                <w:rFonts w:ascii="Times New Roman" w:hAnsi="Times New Roman"/>
                <w:sz w:val="20"/>
                <w:szCs w:val="20"/>
                <w:lang w:val="kk-KZ"/>
              </w:rPr>
              <w:t>Сейсенбі, сағ. 15.00-16.00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8363E8" w:rsidRPr="002B58B4" w:rsidRDefault="001962C2"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Сабақ кестесі</w:t>
            </w:r>
            <w:r w:rsidR="008363E8" w:rsidRPr="002B58B4">
              <w:rPr>
                <w:rFonts w:ascii="Times New Roman" w:hAnsi="Times New Roman"/>
                <w:sz w:val="20"/>
                <w:szCs w:val="20"/>
                <w:lang w:val="kk-KZ"/>
              </w:rPr>
              <w:t xml:space="preserve"> бойынша</w:t>
            </w:r>
          </w:p>
          <w:p w:rsidR="008363E8" w:rsidRPr="00165D0F" w:rsidRDefault="008363E8" w:rsidP="0082202B">
            <w:pPr>
              <w:autoSpaceDE w:val="0"/>
              <w:autoSpaceDN w:val="0"/>
              <w:adjustRightInd w:val="0"/>
              <w:spacing w:after="0" w:line="240" w:lineRule="auto"/>
              <w:jc w:val="center"/>
              <w:rPr>
                <w:rFonts w:ascii="Times New Roman" w:hAnsi="Times New Roman"/>
                <w:color w:val="FF0000"/>
                <w:sz w:val="20"/>
                <w:szCs w:val="20"/>
                <w:lang w:val="kk-KZ"/>
              </w:rPr>
            </w:pP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165D0F">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b/>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color w:val="FF0000"/>
                <w:sz w:val="20"/>
                <w:szCs w:val="20"/>
                <w:lang w:val="kk-KZ"/>
              </w:rPr>
            </w:pP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165D0F">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Аудитория </w:t>
            </w:r>
          </w:p>
          <w:p w:rsidR="008363E8" w:rsidRPr="00165D0F" w:rsidRDefault="008363E8" w:rsidP="0082202B">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8363E8" w:rsidRPr="002B58B4" w:rsidRDefault="00F66F6F"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225</w:t>
            </w:r>
          </w:p>
        </w:tc>
      </w:tr>
      <w:tr w:rsidR="008363E8" w:rsidRPr="001E309A"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8363E8" w:rsidRPr="00165D0F" w:rsidRDefault="008363E8" w:rsidP="0082202B">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025736" w:rsidRDefault="00025736" w:rsidP="0082202B">
            <w:pPr>
              <w:shd w:val="clear" w:color="auto" w:fill="FFFFFF"/>
              <w:autoSpaceDE w:val="0"/>
              <w:autoSpaceDN w:val="0"/>
              <w:adjustRightInd w:val="0"/>
              <w:spacing w:after="0" w:line="240" w:lineRule="auto"/>
              <w:jc w:val="both"/>
              <w:rPr>
                <w:rFonts w:ascii="Times New Roman" w:hAnsi="Times New Roman"/>
                <w:sz w:val="18"/>
                <w:szCs w:val="18"/>
                <w:lang w:val="kk-KZ"/>
              </w:rPr>
            </w:pPr>
            <w:r w:rsidRPr="00025736">
              <w:rPr>
                <w:rFonts w:ascii="Times New Roman" w:hAnsi="Times New Roman"/>
                <w:sz w:val="18"/>
                <w:szCs w:val="18"/>
                <w:lang w:val="kk-KZ"/>
              </w:rPr>
              <w:t>Аталмыш пән заманалы журналистиканың ғылыми-танымдық әуселесін нақты бедерлейді, оның философиялық</w:t>
            </w:r>
            <w:r>
              <w:rPr>
                <w:rFonts w:ascii="Times New Roman" w:hAnsi="Times New Roman"/>
                <w:sz w:val="18"/>
                <w:szCs w:val="18"/>
                <w:lang w:val="kk-KZ"/>
              </w:rPr>
              <w:t>-дүниетанымдық</w:t>
            </w:r>
            <w:r w:rsidRPr="00025736">
              <w:rPr>
                <w:rFonts w:ascii="Times New Roman" w:hAnsi="Times New Roman"/>
                <w:sz w:val="18"/>
                <w:szCs w:val="18"/>
                <w:lang w:val="kk-KZ"/>
              </w:rPr>
              <w:t xml:space="preserve"> қырларын ашып көрсетеді және коммуникациялық мән-мағынасын сипаттайды.</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p w:rsidR="008363E8" w:rsidRPr="002B58B4" w:rsidRDefault="008363E8" w:rsidP="0082202B">
            <w:pPr>
              <w:spacing w:after="0" w:line="240" w:lineRule="auto"/>
            </w:pPr>
          </w:p>
        </w:tc>
        <w:tc>
          <w:tcPr>
            <w:tcW w:w="8186" w:type="dxa"/>
            <w:gridSpan w:val="12"/>
            <w:tcBorders>
              <w:top w:val="single" w:sz="4" w:space="0" w:color="000000"/>
              <w:left w:val="single" w:sz="4" w:space="0" w:color="000000"/>
              <w:bottom w:val="single" w:sz="4" w:space="0" w:color="000000"/>
              <w:right w:val="single" w:sz="4" w:space="0" w:color="000000"/>
            </w:tcBorders>
          </w:tcPr>
          <w:p w:rsidR="00947707" w:rsidRPr="000E5481" w:rsidRDefault="000E5481" w:rsidP="000E5481">
            <w:pPr>
              <w:spacing w:after="0"/>
              <w:jc w:val="both"/>
              <w:rPr>
                <w:rFonts w:ascii="Times New Roman" w:hAnsi="Times New Roman"/>
                <w:sz w:val="18"/>
                <w:szCs w:val="18"/>
                <w:lang w:val="kk-KZ"/>
              </w:rPr>
            </w:pPr>
            <w:r w:rsidRPr="000E5481">
              <w:rPr>
                <w:rFonts w:ascii="Times New Roman" w:hAnsi="Times New Roman"/>
                <w:sz w:val="18"/>
                <w:szCs w:val="18"/>
                <w:lang w:val="kk-KZ"/>
              </w:rPr>
              <w:t>Докторант</w:t>
            </w:r>
            <w:r w:rsidR="00947707" w:rsidRPr="000E5481">
              <w:rPr>
                <w:rFonts w:ascii="Times New Roman" w:hAnsi="Times New Roman"/>
                <w:sz w:val="18"/>
                <w:szCs w:val="18"/>
                <w:lang w:val="kk-KZ"/>
              </w:rPr>
              <w:t xml:space="preserve"> қазіргі ғылыми журналистиканың теориясы мен тәжірибесін үйреніп шығады, оны бүгінгі ақпарат алаңында, ғылыми ортада творчестволықпен қолдана алады.</w:t>
            </w:r>
          </w:p>
          <w:p w:rsidR="008363E8" w:rsidRPr="002B58B4" w:rsidRDefault="008363E8" w:rsidP="0082202B">
            <w:pPr>
              <w:spacing w:after="0" w:line="240" w:lineRule="auto"/>
              <w:contextualSpacing/>
              <w:jc w:val="both"/>
              <w:rPr>
                <w:rFonts w:ascii="Times New Roman" w:hAnsi="Times New Roman"/>
                <w:sz w:val="20"/>
                <w:szCs w:val="20"/>
                <w:lang w:val="kk-KZ"/>
              </w:rPr>
            </w:pP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0E5481" w:rsidRDefault="000E5481" w:rsidP="0082202B">
            <w:pPr>
              <w:jc w:val="both"/>
              <w:rPr>
                <w:rFonts w:ascii="Times New Roman" w:hAnsi="Times New Roman"/>
                <w:sz w:val="18"/>
                <w:szCs w:val="18"/>
                <w:lang w:val="kk-KZ"/>
              </w:rPr>
            </w:pPr>
            <w:r w:rsidRPr="000E5481">
              <w:rPr>
                <w:rFonts w:ascii="Times New Roman" w:hAnsi="Times New Roman"/>
                <w:sz w:val="18"/>
                <w:szCs w:val="18"/>
                <w:lang w:val="kk-KZ"/>
              </w:rPr>
              <w:t>Бірінші курс докторанты «Ғылыми журналистиканың теориялық және практикалық негіздері» пәнінен алған креативті білімдерін теориялық және қолданбалық ғылым саласында ретіне қарай пайдалана алады, ғылымтану, журналистикатану, әлемтану, ақпараттану өрісінде ғылыми-аналитикалық еңбек жаза алады,  медиа кеңістікте, қоғамдық өмірде жоғары профессионалдық біліктілігі мен деңгейін, ғылыми парасаттылығын таныта алады.</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num" w:pos="360"/>
              </w:tabs>
              <w:spacing w:after="0" w:line="240" w:lineRule="auto"/>
              <w:jc w:val="both"/>
              <w:rPr>
                <w:rFonts w:ascii="Times New Roman" w:hAnsi="Times New Roman"/>
                <w:b/>
                <w:sz w:val="20"/>
                <w:szCs w:val="20"/>
                <w:lang w:val="kk-KZ"/>
              </w:rPr>
            </w:pPr>
            <w:r w:rsidRPr="002B58B4">
              <w:rPr>
                <w:rFonts w:ascii="Times New Roman" w:hAnsi="Times New Roman"/>
                <w:b/>
                <w:sz w:val="20"/>
                <w:szCs w:val="20"/>
                <w:lang w:val="kk-KZ"/>
              </w:rPr>
              <w:t>Негізгі:</w:t>
            </w:r>
          </w:p>
          <w:p w:rsidR="00A00F99" w:rsidRPr="00A00F99" w:rsidRDefault="00A00F99" w:rsidP="00A00F99">
            <w:pPr>
              <w:spacing w:after="0"/>
              <w:ind w:left="576" w:hanging="576"/>
              <w:jc w:val="both"/>
              <w:rPr>
                <w:rFonts w:ascii="Times New Roman" w:hAnsi="Times New Roman"/>
                <w:sz w:val="18"/>
                <w:szCs w:val="18"/>
                <w:lang w:val="kk-KZ"/>
              </w:rPr>
            </w:pPr>
            <w:r w:rsidRPr="00A00F99">
              <w:rPr>
                <w:rFonts w:ascii="Times New Roman" w:hAnsi="Times New Roman"/>
                <w:sz w:val="18"/>
                <w:szCs w:val="18"/>
                <w:lang w:val="kk-KZ"/>
              </w:rPr>
              <w:t>1. Азимов А. Язык науки. – М.: Мир, 1985.</w:t>
            </w:r>
          </w:p>
          <w:p w:rsidR="00A00F99" w:rsidRPr="00A00F99" w:rsidRDefault="00A00F99" w:rsidP="00A00F99">
            <w:pPr>
              <w:keepNext/>
              <w:tabs>
                <w:tab w:val="center" w:pos="9639"/>
              </w:tabs>
              <w:autoSpaceDE w:val="0"/>
              <w:autoSpaceDN w:val="0"/>
              <w:spacing w:after="0" w:line="240" w:lineRule="auto"/>
              <w:outlineLvl w:val="1"/>
              <w:rPr>
                <w:rFonts w:ascii="Times New Roman" w:hAnsi="Times New Roman"/>
                <w:sz w:val="18"/>
                <w:szCs w:val="18"/>
                <w:lang w:val="kk-KZ"/>
              </w:rPr>
            </w:pPr>
            <w:r w:rsidRPr="00A00F99">
              <w:rPr>
                <w:rFonts w:ascii="Times New Roman" w:hAnsi="Times New Roman"/>
                <w:sz w:val="18"/>
                <w:szCs w:val="18"/>
                <w:lang w:val="kk-KZ"/>
              </w:rPr>
              <w:t>2. Вернадский В.И. Начало и вечность жизни. – М.: Советская Россия, 1989.</w:t>
            </w:r>
          </w:p>
          <w:p w:rsidR="00A00F99" w:rsidRPr="00A00F99" w:rsidRDefault="00A00F99" w:rsidP="00A00F99">
            <w:pPr>
              <w:spacing w:after="0" w:line="240" w:lineRule="auto"/>
              <w:jc w:val="both"/>
              <w:rPr>
                <w:rFonts w:ascii="Times New Roman" w:hAnsi="Times New Roman"/>
                <w:sz w:val="18"/>
                <w:szCs w:val="18"/>
                <w:lang w:val="kk-KZ"/>
              </w:rPr>
            </w:pPr>
            <w:r w:rsidRPr="00A00F99">
              <w:rPr>
                <w:rFonts w:ascii="Times New Roman" w:hAnsi="Times New Roman"/>
                <w:sz w:val="18"/>
                <w:szCs w:val="18"/>
                <w:lang w:val="kk-KZ"/>
              </w:rPr>
              <w:t xml:space="preserve">3.Назаретян К. </w:t>
            </w:r>
            <w:r w:rsidRPr="00A00F99">
              <w:rPr>
                <w:rFonts w:ascii="Times New Roman" w:hAnsi="Times New Roman"/>
                <w:sz w:val="18"/>
                <w:szCs w:val="18"/>
              </w:rPr>
              <w:t>Научный журналист может изменить общество</w:t>
            </w:r>
            <w:r w:rsidRPr="00A00F99">
              <w:rPr>
                <w:rFonts w:ascii="Times New Roman" w:hAnsi="Times New Roman"/>
                <w:sz w:val="18"/>
                <w:szCs w:val="18"/>
                <w:lang w:val="kk-KZ"/>
              </w:rPr>
              <w:t xml:space="preserve">. - </w:t>
            </w:r>
            <w:r w:rsidRPr="00A00F99">
              <w:rPr>
                <w:rFonts w:ascii="Times New Roman" w:hAnsi="Times New Roman"/>
                <w:sz w:val="18"/>
                <w:szCs w:val="18"/>
              </w:rPr>
              <w:t>Проблемы популяризации</w:t>
            </w:r>
            <w:r w:rsidRPr="00A00F99">
              <w:rPr>
                <w:rFonts w:ascii="Times New Roman" w:hAnsi="Times New Roman"/>
                <w:sz w:val="18"/>
                <w:szCs w:val="18"/>
                <w:lang w:val="kk-KZ"/>
              </w:rPr>
              <w:t>,</w:t>
            </w:r>
            <w:r w:rsidRPr="00A00F99">
              <w:rPr>
                <w:rFonts w:ascii="Times New Roman" w:hAnsi="Times New Roman"/>
                <w:sz w:val="18"/>
                <w:szCs w:val="18"/>
              </w:rPr>
              <w:t xml:space="preserve">  16 февраля 2010.  </w:t>
            </w:r>
            <w:proofErr w:type="spellStart"/>
            <w:r w:rsidRPr="00A00F99">
              <w:rPr>
                <w:rFonts w:ascii="Times New Roman" w:hAnsi="Times New Roman"/>
                <w:sz w:val="18"/>
                <w:szCs w:val="18"/>
              </w:rPr>
              <w:t>ТрВ</w:t>
            </w:r>
            <w:proofErr w:type="spellEnd"/>
            <w:r w:rsidRPr="00A00F99">
              <w:rPr>
                <w:rFonts w:ascii="Times New Roman" w:hAnsi="Times New Roman"/>
                <w:sz w:val="18"/>
                <w:szCs w:val="18"/>
              </w:rPr>
              <w:t xml:space="preserve"> № 47, c. 10</w:t>
            </w:r>
            <w:r w:rsidRPr="00A00F99">
              <w:rPr>
                <w:rFonts w:ascii="Times New Roman" w:hAnsi="Times New Roman"/>
                <w:sz w:val="18"/>
                <w:szCs w:val="18"/>
                <w:lang w:val="kk-KZ"/>
              </w:rPr>
              <w:t>.</w:t>
            </w:r>
            <w:r w:rsidRPr="00A00F99">
              <w:rPr>
                <w:rFonts w:ascii="Times New Roman" w:hAnsi="Times New Roman"/>
                <w:sz w:val="18"/>
                <w:szCs w:val="18"/>
              </w:rPr>
              <w:t xml:space="preserve"> </w:t>
            </w:r>
          </w:p>
          <w:p w:rsidR="00A00F99" w:rsidRPr="00A00F99" w:rsidRDefault="00A00F99" w:rsidP="00A00F99">
            <w:pPr>
              <w:spacing w:after="0"/>
              <w:jc w:val="both"/>
              <w:rPr>
                <w:rFonts w:ascii="Times New Roman" w:hAnsi="Times New Roman"/>
                <w:sz w:val="18"/>
                <w:szCs w:val="18"/>
                <w:lang w:val="kk-KZ"/>
              </w:rPr>
            </w:pPr>
            <w:r w:rsidRPr="00A00F99">
              <w:rPr>
                <w:rFonts w:ascii="Times New Roman" w:hAnsi="Times New Roman"/>
                <w:sz w:val="18"/>
                <w:szCs w:val="18"/>
                <w:lang w:val="kk-KZ"/>
              </w:rPr>
              <w:t>4.</w:t>
            </w:r>
            <w:r w:rsidRPr="00A00F99">
              <w:rPr>
                <w:sz w:val="18"/>
                <w:szCs w:val="18"/>
                <w:lang w:val="kk-KZ"/>
              </w:rPr>
              <w:t xml:space="preserve"> </w:t>
            </w:r>
            <w:r w:rsidRPr="00A00F99">
              <w:rPr>
                <w:rFonts w:ascii="Times New Roman" w:hAnsi="Times New Roman"/>
                <w:sz w:val="18"/>
                <w:szCs w:val="18"/>
                <w:lang w:val="kk-KZ"/>
              </w:rPr>
              <w:t xml:space="preserve">Пичугина Т. Научная журналистика Великобритании: надежды и перспективы. - </w:t>
            </w:r>
            <w:r w:rsidRPr="00A00F99">
              <w:rPr>
                <w:rFonts w:ascii="Times New Roman" w:hAnsi="Times New Roman"/>
                <w:sz w:val="18"/>
                <w:szCs w:val="18"/>
              </w:rPr>
              <w:t>Проблемы просвещения</w:t>
            </w:r>
            <w:r w:rsidRPr="00A00F99">
              <w:rPr>
                <w:rFonts w:ascii="Times New Roman" w:hAnsi="Times New Roman"/>
                <w:sz w:val="18"/>
                <w:szCs w:val="18"/>
                <w:lang w:val="kk-KZ"/>
              </w:rPr>
              <w:t xml:space="preserve">, </w:t>
            </w:r>
            <w:r w:rsidRPr="00A00F99">
              <w:rPr>
                <w:rFonts w:ascii="Times New Roman" w:hAnsi="Times New Roman"/>
                <w:sz w:val="18"/>
                <w:szCs w:val="18"/>
              </w:rPr>
              <w:t xml:space="preserve">06 июля 2010.  </w:t>
            </w:r>
            <w:proofErr w:type="spellStart"/>
            <w:r w:rsidRPr="00A00F99">
              <w:rPr>
                <w:rFonts w:ascii="Times New Roman" w:hAnsi="Times New Roman"/>
                <w:sz w:val="18"/>
                <w:szCs w:val="18"/>
              </w:rPr>
              <w:t>ТрВ</w:t>
            </w:r>
            <w:proofErr w:type="spellEnd"/>
            <w:r w:rsidRPr="00A00F99">
              <w:rPr>
                <w:rFonts w:ascii="Times New Roman" w:hAnsi="Times New Roman"/>
                <w:sz w:val="18"/>
                <w:szCs w:val="18"/>
              </w:rPr>
              <w:t xml:space="preserve"> № 57, c. 10-11</w:t>
            </w:r>
            <w:r w:rsidRPr="00A00F99">
              <w:rPr>
                <w:rFonts w:ascii="Times New Roman" w:hAnsi="Times New Roman"/>
                <w:sz w:val="18"/>
                <w:szCs w:val="18"/>
                <w:lang w:val="kk-KZ"/>
              </w:rPr>
              <w:t>.</w:t>
            </w:r>
            <w:r w:rsidRPr="00A00F99">
              <w:rPr>
                <w:rFonts w:ascii="Times New Roman" w:hAnsi="Times New Roman"/>
                <w:sz w:val="18"/>
                <w:szCs w:val="18"/>
              </w:rPr>
              <w:t xml:space="preserve">   </w:t>
            </w:r>
          </w:p>
          <w:p w:rsidR="008363E8" w:rsidRPr="00A00F99" w:rsidRDefault="00A00F99" w:rsidP="00A00F99">
            <w:pPr>
              <w:spacing w:after="0"/>
              <w:jc w:val="both"/>
              <w:rPr>
                <w:rFonts w:ascii="Times New Roman" w:hAnsi="Times New Roman"/>
                <w:b/>
                <w:sz w:val="18"/>
                <w:szCs w:val="18"/>
                <w:lang w:val="kk-KZ"/>
              </w:rPr>
            </w:pPr>
            <w:r w:rsidRPr="00A00F99">
              <w:rPr>
                <w:rFonts w:ascii="Times New Roman" w:hAnsi="Times New Roman"/>
                <w:sz w:val="18"/>
                <w:szCs w:val="18"/>
                <w:lang w:val="kk-KZ"/>
              </w:rPr>
              <w:t>5. Штепа В.И. Научная журналистика в сегодняшнем мире</w:t>
            </w:r>
            <w:r w:rsidRPr="00A00F99">
              <w:rPr>
                <w:rFonts w:ascii="Times New Roman" w:hAnsi="Times New Roman"/>
                <w:b/>
                <w:sz w:val="18"/>
                <w:szCs w:val="18"/>
                <w:lang w:val="kk-KZ"/>
              </w:rPr>
              <w:t xml:space="preserve"> - </w:t>
            </w:r>
            <w:r w:rsidRPr="00A00F99">
              <w:rPr>
                <w:rFonts w:ascii="Times New Roman" w:hAnsi="Times New Roman"/>
                <w:sz w:val="18"/>
                <w:szCs w:val="18"/>
                <w:lang w:val="kk-KZ"/>
              </w:rPr>
              <w:t xml:space="preserve">Наука и техника,  №5 [150] 05.04.2007. </w:t>
            </w:r>
          </w:p>
          <w:p w:rsidR="008363E8" w:rsidRPr="002B58B4" w:rsidRDefault="008363E8" w:rsidP="0082202B">
            <w:pPr>
              <w:spacing w:after="0" w:line="240" w:lineRule="auto"/>
              <w:jc w:val="both"/>
              <w:rPr>
                <w:rFonts w:ascii="Times New Roman" w:hAnsi="Times New Roman"/>
                <w:b/>
                <w:i/>
                <w:iCs/>
                <w:color w:val="000000"/>
                <w:sz w:val="20"/>
                <w:szCs w:val="20"/>
                <w:lang w:val="kk-KZ"/>
              </w:rPr>
            </w:pPr>
            <w:r w:rsidRPr="002B58B4">
              <w:rPr>
                <w:rFonts w:ascii="Times New Roman" w:hAnsi="Times New Roman"/>
                <w:i/>
                <w:iCs/>
                <w:color w:val="000000"/>
                <w:sz w:val="20"/>
                <w:szCs w:val="20"/>
                <w:lang w:val="kk-KZ"/>
              </w:rPr>
              <w:t xml:space="preserve"> </w:t>
            </w:r>
            <w:r w:rsidRPr="002B58B4">
              <w:rPr>
                <w:rFonts w:ascii="Times New Roman" w:hAnsi="Times New Roman"/>
                <w:b/>
                <w:i/>
                <w:iCs/>
                <w:color w:val="000000"/>
                <w:sz w:val="20"/>
                <w:szCs w:val="20"/>
                <w:lang w:val="kk-KZ"/>
              </w:rPr>
              <w:t>Қосымша:</w:t>
            </w:r>
          </w:p>
          <w:p w:rsidR="00A87529" w:rsidRPr="00A87529" w:rsidRDefault="00A87529" w:rsidP="00A87529">
            <w:pPr>
              <w:pStyle w:val="a3"/>
              <w:spacing w:after="0"/>
              <w:ind w:left="0"/>
              <w:rPr>
                <w:sz w:val="18"/>
                <w:szCs w:val="18"/>
                <w:lang w:val="kk-KZ"/>
              </w:rPr>
            </w:pPr>
            <w:r w:rsidRPr="00A87529">
              <w:rPr>
                <w:sz w:val="18"/>
                <w:szCs w:val="18"/>
                <w:lang w:val="kk-KZ"/>
              </w:rPr>
              <w:t>1. аль-Фараби. Трактаты о музыке и поэзии. – Алматы: Гылым, 1993.</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2. аль-Фараби. Избранные трактаты. – Алматы: Гылым, 1994.</w:t>
            </w:r>
          </w:p>
          <w:p w:rsidR="00A87529" w:rsidRPr="00A87529" w:rsidRDefault="00A87529" w:rsidP="00A87529">
            <w:pPr>
              <w:spacing w:after="0"/>
              <w:ind w:left="576" w:hanging="576"/>
              <w:jc w:val="both"/>
              <w:rPr>
                <w:rFonts w:ascii="Times New Roman" w:hAnsi="Times New Roman"/>
                <w:sz w:val="18"/>
                <w:szCs w:val="18"/>
                <w:lang w:val="kk-KZ"/>
              </w:rPr>
            </w:pPr>
            <w:r w:rsidRPr="00A87529">
              <w:rPr>
                <w:rFonts w:ascii="Times New Roman" w:hAnsi="Times New Roman"/>
                <w:sz w:val="18"/>
                <w:szCs w:val="18"/>
                <w:lang w:val="kk-KZ"/>
              </w:rPr>
              <w:t>3. Бухарин Н.И. Этюды. – М.: Книга, 1988.</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4. Дербісәлиев Ә. Қазақ даласының жұлдыздары. – Алматы: Рауан, 1995.</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5. Голованов Я.К. Этюды об ученых. - М.: Наука, 1986.</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6. Капица С.П. Жизнь науки. – М.: Тончу, 2008.</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7. Маркарян Э.С. Теория культуры и современная наука. – М.: Мысль, 1983.</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8. Машанов А.Ж. әл-Фараби және Абай. – Алматы: Қазақстан, 1994.</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9. Сәрсекеев М. Қуғындалған Сәтбаев. – Алматы: Шабыт, 1994.</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10. Фейнман Ричард.  Какое тебе дело до того, что думают другие? – Ижевск: РХД, 2002.</w:t>
            </w:r>
          </w:p>
          <w:p w:rsidR="00A87529" w:rsidRPr="00A87529" w:rsidRDefault="00A87529" w:rsidP="00A87529">
            <w:pPr>
              <w:spacing w:after="0"/>
              <w:jc w:val="both"/>
              <w:rPr>
                <w:rFonts w:ascii="Times New Roman" w:hAnsi="Times New Roman"/>
                <w:sz w:val="18"/>
                <w:szCs w:val="18"/>
                <w:lang w:val="kk-KZ"/>
              </w:rPr>
            </w:pPr>
            <w:r w:rsidRPr="00A87529">
              <w:rPr>
                <w:rFonts w:ascii="Times New Roman" w:hAnsi="Times New Roman"/>
                <w:sz w:val="18"/>
                <w:szCs w:val="18"/>
                <w:lang w:val="kk-KZ"/>
              </w:rPr>
              <w:t xml:space="preserve">11. журнал «Наука и жизнь». </w:t>
            </w:r>
          </w:p>
          <w:p w:rsidR="008363E8" w:rsidRDefault="008363E8" w:rsidP="0082202B">
            <w:pPr>
              <w:spacing w:after="0" w:line="240" w:lineRule="auto"/>
              <w:rPr>
                <w:rFonts w:ascii="Times New Roman" w:hAnsi="Times New Roman"/>
                <w:b/>
                <w:sz w:val="20"/>
                <w:szCs w:val="20"/>
                <w:lang w:val="kk-KZ"/>
              </w:rPr>
            </w:pPr>
          </w:p>
          <w:p w:rsidR="008363E8" w:rsidRDefault="008363E8" w:rsidP="0082202B">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t>Интернет көздері:</w:t>
            </w:r>
          </w:p>
          <w:p w:rsidR="008363E8"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sz w:val="20"/>
                <w:szCs w:val="20"/>
                <w:lang w:val="uk-UA"/>
              </w:rPr>
            </w:pPr>
            <w:r w:rsidRPr="002B58B4">
              <w:rPr>
                <w:rFonts w:ascii="Times New Roman" w:hAnsi="Times New Roman"/>
                <w:sz w:val="20"/>
                <w:szCs w:val="20"/>
                <w:lang w:val="uk-UA"/>
              </w:rPr>
              <w:t xml:space="preserve"> </w:t>
            </w:r>
          </w:p>
        </w:tc>
      </w:tr>
      <w:tr w:rsidR="008363E8" w:rsidRPr="001E309A"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Default="008363E8" w:rsidP="0082202B">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t>Курсты ұйымдастыру</w:t>
            </w:r>
          </w:p>
          <w:p w:rsidR="000E5481" w:rsidRPr="000E5481" w:rsidRDefault="000E5481" w:rsidP="0082202B">
            <w:pPr>
              <w:tabs>
                <w:tab w:val="left" w:pos="426"/>
              </w:tabs>
              <w:autoSpaceDE w:val="0"/>
              <w:autoSpaceDN w:val="0"/>
              <w:adjustRightInd w:val="0"/>
              <w:spacing w:after="0" w:line="240" w:lineRule="auto"/>
              <w:contextualSpacing/>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5C4AFD" w:rsidRDefault="000E5481" w:rsidP="0082202B">
            <w:pPr>
              <w:tabs>
                <w:tab w:val="left" w:pos="426"/>
              </w:tabs>
              <w:autoSpaceDE w:val="0"/>
              <w:autoSpaceDN w:val="0"/>
              <w:adjustRightInd w:val="0"/>
              <w:spacing w:after="0" w:line="240" w:lineRule="auto"/>
              <w:contextualSpacing/>
              <w:rPr>
                <w:rFonts w:ascii="Times New Roman" w:eastAsia="Times New Roman" w:hAnsi="Times New Roman"/>
                <w:color w:val="1B1F21"/>
                <w:sz w:val="18"/>
                <w:szCs w:val="18"/>
                <w:lang w:val="kk-KZ"/>
              </w:rPr>
            </w:pPr>
            <w:r>
              <w:rPr>
                <w:rFonts w:ascii="Times New Roman" w:eastAsia="Times New Roman" w:hAnsi="Times New Roman"/>
                <w:color w:val="1B1F21"/>
                <w:sz w:val="18"/>
                <w:szCs w:val="18"/>
                <w:lang w:val="kk-KZ"/>
              </w:rPr>
              <w:lastRenderedPageBreak/>
              <w:t>Курс сабақтары бекітілген</w:t>
            </w:r>
            <w:r w:rsidR="005C4AFD" w:rsidRPr="005C4AFD">
              <w:rPr>
                <w:rFonts w:ascii="Times New Roman" w:eastAsia="Times New Roman" w:hAnsi="Times New Roman"/>
                <w:color w:val="1B1F21"/>
                <w:sz w:val="18"/>
                <w:szCs w:val="18"/>
                <w:lang w:val="kk-KZ"/>
              </w:rPr>
              <w:t xml:space="preserve"> оқу жоспарына сәкес жүргізіледі.</w:t>
            </w:r>
            <w:r w:rsidR="005C4AFD">
              <w:rPr>
                <w:rFonts w:ascii="Times New Roman" w:eastAsia="Times New Roman" w:hAnsi="Times New Roman"/>
                <w:color w:val="1B1F21"/>
                <w:sz w:val="18"/>
                <w:szCs w:val="18"/>
                <w:lang w:val="kk-KZ"/>
              </w:rPr>
              <w:t xml:space="preserve"> Тиісті технологиялық жабдықтармен қамтамасыз етіледі.</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p>
          <w:p w:rsidR="008363E8" w:rsidRPr="002B58B4" w:rsidRDefault="008363E8" w:rsidP="0082202B">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8363E8" w:rsidRPr="002B58B4" w:rsidRDefault="008363E8" w:rsidP="0082202B">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5C4AFD" w:rsidRDefault="005C4AFD" w:rsidP="0082202B">
            <w:pPr>
              <w:spacing w:after="0" w:line="240" w:lineRule="auto"/>
              <w:rPr>
                <w:rFonts w:ascii="Times New Roman" w:hAnsi="Times New Roman"/>
                <w:sz w:val="18"/>
                <w:szCs w:val="18"/>
                <w:lang w:val="kk-KZ"/>
              </w:rPr>
            </w:pPr>
            <w:r w:rsidRPr="005C4AFD">
              <w:rPr>
                <w:rFonts w:ascii="Times New Roman" w:hAnsi="Times New Roman"/>
                <w:sz w:val="18"/>
                <w:szCs w:val="18"/>
                <w:lang w:val="kk-KZ"/>
              </w:rPr>
              <w:t>Жас ғалымға қажетті</w:t>
            </w:r>
            <w:r>
              <w:rPr>
                <w:rFonts w:ascii="Times New Roman" w:hAnsi="Times New Roman"/>
                <w:sz w:val="18"/>
                <w:szCs w:val="18"/>
                <w:lang w:val="kk-KZ"/>
              </w:rPr>
              <w:t xml:space="preserve"> тиянақтылық, жауапкершілік, тәртіптілік  сияқты талаптар қойылады. Осындай талаптарды оқытушы өзіне де қояды.</w:t>
            </w:r>
          </w:p>
        </w:tc>
      </w:tr>
      <w:tr w:rsidR="008363E8" w:rsidRPr="002B58B4" w:rsidTr="0082202B">
        <w:trPr>
          <w:trHeight w:val="258"/>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r w:rsidRPr="002B58B4">
              <w:rPr>
                <w:rFonts w:ascii="Times New Roman" w:hAnsi="Times New Roman"/>
                <w:b/>
                <w:sz w:val="20"/>
                <w:szCs w:val="20"/>
              </w:rPr>
              <w:t>Политика оценки</w:t>
            </w: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8363E8" w:rsidRPr="002B58B4" w:rsidTr="0082202B">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8363E8" w:rsidRPr="002B58B4" w:rsidTr="0082202B">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8363E8" w:rsidRPr="002B58B4" w:rsidTr="0082202B">
        <w:tc>
          <w:tcPr>
            <w:tcW w:w="9854" w:type="dxa"/>
            <w:gridSpan w:val="14"/>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Жоғары балл</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8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eastAsia="Times New Roman" w:hAnsi="Times New Roman"/>
                <w:b/>
                <w:sz w:val="20"/>
                <w:szCs w:val="20"/>
                <w:lang w:eastAsia="ru-RU"/>
              </w:rPr>
              <w:t>1</w:t>
            </w:r>
            <w:r w:rsidRPr="002B58B4">
              <w:rPr>
                <w:rFonts w:ascii="Times New Roman" w:eastAsia="Times New Roman" w:hAnsi="Times New Roman"/>
                <w:b/>
                <w:sz w:val="20"/>
                <w:szCs w:val="20"/>
                <w:lang w:val="kk-KZ" w:eastAsia="ru-RU"/>
              </w:rPr>
              <w:t xml:space="preserve"> </w:t>
            </w:r>
            <w:r w:rsidR="00711BA9">
              <w:rPr>
                <w:rFonts w:ascii="Times New Roman" w:eastAsia="Times New Roman" w:hAnsi="Times New Roman"/>
                <w:b/>
                <w:sz w:val="20"/>
                <w:szCs w:val="20"/>
                <w:lang w:val="kk-KZ" w:eastAsia="ru-RU"/>
              </w:rPr>
              <w:t>дә</w:t>
            </w:r>
            <w:proofErr w:type="gramStart"/>
            <w:r w:rsidR="00711BA9">
              <w:rPr>
                <w:rFonts w:ascii="Times New Roman" w:eastAsia="Times New Roman" w:hAnsi="Times New Roman"/>
                <w:b/>
                <w:sz w:val="20"/>
                <w:szCs w:val="20"/>
                <w:lang w:val="kk-KZ" w:eastAsia="ru-RU"/>
              </w:rPr>
              <w:t>р</w:t>
            </w:r>
            <w:proofErr w:type="gramEnd"/>
            <w:r w:rsidR="00711BA9">
              <w:rPr>
                <w:rFonts w:ascii="Times New Roman" w:eastAsia="Times New Roman" w:hAnsi="Times New Roman"/>
                <w:b/>
                <w:sz w:val="20"/>
                <w:szCs w:val="20"/>
                <w:lang w:val="kk-KZ" w:eastAsia="ru-RU"/>
              </w:rPr>
              <w:t>іс</w:t>
            </w:r>
            <w:r w:rsidRPr="002B58B4">
              <w:rPr>
                <w:rFonts w:ascii="Times New Roman" w:eastAsia="Times New Roman" w:hAnsi="Times New Roman"/>
                <w:b/>
                <w:sz w:val="20"/>
                <w:szCs w:val="20"/>
                <w:lang w:val="kk-KZ" w:eastAsia="ru-RU"/>
              </w:rPr>
              <w:t xml:space="preserve">. </w:t>
            </w:r>
            <w:r w:rsidR="00711BA9" w:rsidRPr="00711BA9">
              <w:rPr>
                <w:rFonts w:ascii="Times New Roman" w:hAnsi="Times New Roman"/>
                <w:sz w:val="18"/>
                <w:szCs w:val="18"/>
                <w:lang w:val="kk-KZ"/>
              </w:rPr>
              <w:t xml:space="preserve">Прогресс, ғылыми инновация, журналистік </w:t>
            </w:r>
            <w:r w:rsidR="00727B59">
              <w:rPr>
                <w:rFonts w:ascii="Times New Roman" w:hAnsi="Times New Roman"/>
                <w:sz w:val="18"/>
                <w:szCs w:val="18"/>
                <w:lang w:val="kk-KZ"/>
              </w:rPr>
              <w:t>сараптама</w:t>
            </w:r>
            <w:r w:rsidR="00711BA9" w:rsidRPr="00711BA9">
              <w:rPr>
                <w:rFonts w:ascii="Times New Roman" w:hAnsi="Times New Roman"/>
                <w:sz w:val="18"/>
                <w:szCs w:val="18"/>
                <w:lang w:val="kk-KZ"/>
              </w:rPr>
              <w:t xml:space="preserve"> мәселелері.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8363E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2B58B4">
              <w:rPr>
                <w:rFonts w:ascii="Times New Roman" w:hAnsi="Times New Roman"/>
                <w:b/>
                <w:sz w:val="20"/>
                <w:szCs w:val="20"/>
                <w:lang w:val="kk-KZ"/>
              </w:rPr>
              <w:t xml:space="preserve">1 зертханалық сабақ. </w:t>
            </w:r>
            <w:r w:rsidRPr="002B58B4">
              <w:rPr>
                <w:rFonts w:ascii="Times New Roman" w:hAnsi="Times New Roman"/>
                <w:sz w:val="20"/>
                <w:szCs w:val="20"/>
                <w:lang w:val="kk-KZ"/>
              </w:rPr>
              <w:t xml:space="preserve"> </w:t>
            </w:r>
            <w:r w:rsidR="00B85A48" w:rsidRPr="00B85A48">
              <w:rPr>
                <w:rFonts w:ascii="Times New Roman" w:hAnsi="Times New Roman"/>
                <w:sz w:val="18"/>
                <w:szCs w:val="18"/>
                <w:lang w:val="kk-KZ"/>
              </w:rPr>
              <w:t>Өркениет эволюциясы үлгілерін 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B85A4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B85A48">
              <w:rPr>
                <w:rFonts w:ascii="Times New Roman" w:hAnsi="Times New Roman"/>
                <w:b/>
                <w:sz w:val="18"/>
                <w:szCs w:val="18"/>
                <w:lang w:val="kk-KZ"/>
              </w:rPr>
              <w:t>1 Д</w:t>
            </w:r>
            <w:r w:rsidR="008363E8" w:rsidRPr="00B85A48">
              <w:rPr>
                <w:rFonts w:ascii="Times New Roman" w:hAnsi="Times New Roman"/>
                <w:b/>
                <w:sz w:val="18"/>
                <w:szCs w:val="18"/>
                <w:lang w:val="kk-KZ"/>
              </w:rPr>
              <w:t>ОӨЖ.</w:t>
            </w:r>
            <w:r w:rsidR="008363E8" w:rsidRPr="00B85A48">
              <w:rPr>
                <w:rFonts w:ascii="Times New Roman" w:hAnsi="Times New Roman"/>
                <w:sz w:val="18"/>
                <w:szCs w:val="18"/>
                <w:lang w:val="kk-KZ"/>
              </w:rPr>
              <w:t xml:space="preserve"> </w:t>
            </w:r>
            <w:r w:rsidRPr="00B85A48">
              <w:rPr>
                <w:rFonts w:ascii="Times New Roman" w:hAnsi="Times New Roman"/>
                <w:sz w:val="18"/>
                <w:szCs w:val="18"/>
                <w:lang w:val="kk-KZ"/>
              </w:rPr>
              <w:t>Сэмюэль Хантингтонның «Столкновение цивилизаций» еңбегін оқып шығу. Осы еңбекке пікір жазу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71B75" w:rsidRDefault="008363E8" w:rsidP="00E71B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18"/>
                <w:szCs w:val="18"/>
                <w:lang w:val="kk-KZ"/>
              </w:rPr>
            </w:pPr>
            <w:r w:rsidRPr="00E71B75">
              <w:rPr>
                <w:rFonts w:ascii="Times New Roman" w:hAnsi="Times New Roman"/>
                <w:b/>
                <w:sz w:val="18"/>
                <w:szCs w:val="18"/>
                <w:lang w:val="kk-KZ"/>
              </w:rPr>
              <w:t xml:space="preserve">2 дәріс. </w:t>
            </w:r>
            <w:r w:rsidR="00E71B75" w:rsidRPr="00E71B75">
              <w:rPr>
                <w:rFonts w:ascii="Times New Roman" w:hAnsi="Times New Roman"/>
                <w:sz w:val="18"/>
                <w:szCs w:val="18"/>
                <w:lang w:val="kk-KZ"/>
              </w:rPr>
              <w:t>Қазіргі ғылыми журналистиканың әлеуметтік феномен ретіндегі ажары.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4F6419"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4F6419">
              <w:rPr>
                <w:rFonts w:ascii="Times New Roman" w:hAnsi="Times New Roman"/>
                <w:b/>
                <w:sz w:val="18"/>
                <w:szCs w:val="18"/>
                <w:lang w:val="kk-KZ"/>
              </w:rPr>
              <w:t xml:space="preserve">2 зертханалық сабақ. </w:t>
            </w:r>
            <w:r w:rsidR="004F6419" w:rsidRPr="004F6419">
              <w:rPr>
                <w:rFonts w:ascii="Times New Roman" w:hAnsi="Times New Roman"/>
                <w:sz w:val="18"/>
                <w:szCs w:val="18"/>
                <w:lang w:val="kk-KZ"/>
              </w:rPr>
              <w:t>Ғылыми насихат пәні, міндеті және принциптері.  Қазіргі ғылым дамуының тенденциялары.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4F6419"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18"/>
                <w:szCs w:val="18"/>
                <w:lang w:val="kk-KZ"/>
              </w:rPr>
            </w:pPr>
            <w:r>
              <w:rPr>
                <w:rFonts w:ascii="Times New Roman" w:hAnsi="Times New Roman"/>
                <w:b/>
                <w:sz w:val="20"/>
                <w:szCs w:val="20"/>
                <w:lang w:val="kk-KZ"/>
              </w:rPr>
              <w:t>2.Д</w:t>
            </w:r>
            <w:r w:rsidR="008363E8" w:rsidRPr="002B58B4">
              <w:rPr>
                <w:rFonts w:ascii="Times New Roman" w:hAnsi="Times New Roman"/>
                <w:b/>
                <w:sz w:val="20"/>
                <w:szCs w:val="20"/>
                <w:lang w:val="kk-KZ"/>
              </w:rPr>
              <w:t>ОӨЖ.</w:t>
            </w:r>
            <w:r w:rsidR="008363E8" w:rsidRPr="002B58B4">
              <w:rPr>
                <w:rFonts w:ascii="Times New Roman" w:hAnsi="Times New Roman"/>
                <w:color w:val="000000"/>
                <w:spacing w:val="-2"/>
                <w:sz w:val="20"/>
                <w:szCs w:val="20"/>
                <w:lang w:val="kk-KZ"/>
              </w:rPr>
              <w:t xml:space="preserve">  </w:t>
            </w:r>
            <w:r w:rsidR="00B154CF" w:rsidRPr="00B154CF">
              <w:rPr>
                <w:rFonts w:ascii="Times New Roman" w:hAnsi="Times New Roman"/>
                <w:sz w:val="18"/>
                <w:szCs w:val="18"/>
                <w:lang w:val="kk-KZ"/>
              </w:rPr>
              <w:t>Қазіргі ғылыми журналистикаға қойылар талаптар:  профессионализм һәм нақтылық. К. Смайлов мақаларындағы факті мен деректі пайдалну тәсілдеріне назар аудару.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B15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3 дәріс.</w:t>
            </w:r>
            <w:r w:rsidRPr="002B58B4">
              <w:rPr>
                <w:rFonts w:ascii="Times New Roman" w:hAnsi="Times New Roman"/>
                <w:sz w:val="20"/>
                <w:szCs w:val="20"/>
                <w:lang w:val="kk-KZ"/>
              </w:rPr>
              <w:t xml:space="preserve"> </w:t>
            </w:r>
            <w:r w:rsidR="00B154CF" w:rsidRPr="00B154CF">
              <w:rPr>
                <w:rFonts w:ascii="Times New Roman" w:hAnsi="Times New Roman"/>
                <w:sz w:val="18"/>
                <w:szCs w:val="18"/>
                <w:lang w:val="kk-KZ"/>
              </w:rPr>
              <w:t>Әлеуметтік қажеттілік принциптері: ғылым салаларының дүниеге келуі.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18"/>
                <w:szCs w:val="18"/>
                <w:lang w:val="kk-KZ"/>
              </w:rPr>
            </w:pPr>
            <w:r w:rsidRPr="002B58B4">
              <w:rPr>
                <w:rFonts w:ascii="Times New Roman" w:hAnsi="Times New Roman"/>
                <w:b/>
                <w:sz w:val="20"/>
                <w:szCs w:val="20"/>
                <w:lang w:val="kk-KZ"/>
              </w:rPr>
              <w:t>3 зертханалық сабақ.</w:t>
            </w:r>
            <w:r w:rsidRPr="002B58B4">
              <w:rPr>
                <w:rFonts w:ascii="Times New Roman" w:hAnsi="Times New Roman"/>
                <w:b/>
                <w:bCs/>
                <w:sz w:val="20"/>
                <w:szCs w:val="20"/>
                <w:lang w:val="kk-KZ"/>
              </w:rPr>
              <w:t xml:space="preserve"> </w:t>
            </w:r>
            <w:r w:rsidR="00B154CF" w:rsidRPr="00B154CF">
              <w:rPr>
                <w:rFonts w:ascii="Times New Roman" w:hAnsi="Times New Roman"/>
                <w:sz w:val="18"/>
                <w:szCs w:val="18"/>
                <w:lang w:val="kk-KZ"/>
              </w:rPr>
              <w:t>Журналистикатану: шығармашылық және зерттеу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763A8" w:rsidRDefault="00155937" w:rsidP="007763A8">
            <w:pPr>
              <w:spacing w:after="0"/>
              <w:jc w:val="both"/>
              <w:rPr>
                <w:rFonts w:ascii="Times New Roman" w:hAnsi="Times New Roman"/>
                <w:sz w:val="18"/>
                <w:szCs w:val="18"/>
                <w:lang w:val="kk-KZ"/>
              </w:rPr>
            </w:pPr>
            <w:r w:rsidRPr="007763A8">
              <w:rPr>
                <w:rFonts w:ascii="Times New Roman" w:hAnsi="Times New Roman"/>
                <w:b/>
                <w:sz w:val="18"/>
                <w:szCs w:val="18"/>
                <w:lang w:val="kk-KZ"/>
              </w:rPr>
              <w:t xml:space="preserve">3 </w:t>
            </w:r>
            <w:r w:rsidRPr="007763A8">
              <w:rPr>
                <w:rFonts w:ascii="Times New Roman" w:hAnsi="Times New Roman"/>
                <w:b/>
                <w:sz w:val="18"/>
                <w:szCs w:val="18"/>
                <w:lang w:val="kk-KZ"/>
              </w:rPr>
              <w:softHyphen/>
              <w:t>Д</w:t>
            </w:r>
            <w:r w:rsidR="008363E8" w:rsidRPr="007763A8">
              <w:rPr>
                <w:rFonts w:ascii="Times New Roman" w:hAnsi="Times New Roman"/>
                <w:b/>
                <w:sz w:val="18"/>
                <w:szCs w:val="18"/>
                <w:lang w:val="kk-KZ"/>
              </w:rPr>
              <w:t xml:space="preserve">ОӨЖ. </w:t>
            </w:r>
            <w:r w:rsidR="007763A8" w:rsidRPr="007763A8">
              <w:rPr>
                <w:rFonts w:ascii="Times New Roman" w:hAnsi="Times New Roman"/>
                <w:sz w:val="18"/>
                <w:szCs w:val="18"/>
                <w:lang w:val="kk-KZ"/>
              </w:rPr>
              <w:t>Әл-Фарабидің «Философтардың сұрақтарына жауап» трактатын оқып шығу.  Ғылыми реферат жазу (10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C71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2B58B4">
              <w:rPr>
                <w:rFonts w:ascii="Times New Roman" w:hAnsi="Times New Roman"/>
                <w:b/>
                <w:sz w:val="20"/>
                <w:szCs w:val="20"/>
                <w:lang w:val="kk-KZ"/>
              </w:rPr>
              <w:t xml:space="preserve">4 дәріс. </w:t>
            </w:r>
            <w:r w:rsidR="00C715EC" w:rsidRPr="00C715EC">
              <w:rPr>
                <w:rFonts w:ascii="Times New Roman" w:hAnsi="Times New Roman"/>
                <w:sz w:val="18"/>
                <w:szCs w:val="18"/>
                <w:lang w:val="kk-KZ"/>
              </w:rPr>
              <w:t>Қазіргі ғылыми таным деңгейлері. Ғылым саласындағы Нобель 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052553" w:rsidRDefault="00C715EC" w:rsidP="0005255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18"/>
                <w:szCs w:val="18"/>
                <w:lang w:val="kk-KZ"/>
              </w:rPr>
            </w:pPr>
            <w:r>
              <w:rPr>
                <w:rFonts w:ascii="Times New Roman" w:hAnsi="Times New Roman"/>
                <w:b/>
                <w:sz w:val="20"/>
                <w:szCs w:val="20"/>
                <w:lang w:val="kk-KZ"/>
              </w:rPr>
              <w:t xml:space="preserve">4 </w:t>
            </w:r>
            <w:r w:rsidR="008363E8" w:rsidRPr="002B58B4">
              <w:rPr>
                <w:rFonts w:ascii="Times New Roman" w:hAnsi="Times New Roman"/>
                <w:b/>
                <w:sz w:val="20"/>
                <w:szCs w:val="20"/>
                <w:lang w:val="kk-KZ"/>
              </w:rPr>
              <w:t xml:space="preserve">зертханалық сабақ.  </w:t>
            </w:r>
            <w:r w:rsidR="00052553">
              <w:rPr>
                <w:rFonts w:ascii="Times New Roman" w:hAnsi="Times New Roman"/>
                <w:lang w:val="kk-KZ"/>
              </w:rPr>
              <w:t xml:space="preserve">. </w:t>
            </w:r>
            <w:r w:rsidR="00052553">
              <w:rPr>
                <w:b/>
                <w:i/>
                <w:lang w:val="kk-KZ"/>
              </w:rPr>
              <w:t xml:space="preserve"> </w:t>
            </w:r>
            <w:r w:rsidR="00052553" w:rsidRPr="00052553">
              <w:rPr>
                <w:rFonts w:ascii="Times New Roman" w:hAnsi="Times New Roman"/>
                <w:sz w:val="18"/>
                <w:szCs w:val="18"/>
                <w:lang w:val="kk-KZ"/>
              </w:rPr>
              <w:t>«Ақиқат» журналындағы ғылыми мақалалардың пішіндері, тілі мен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73432"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B73432">
              <w:rPr>
                <w:rFonts w:ascii="Times New Roman" w:hAnsi="Times New Roman"/>
                <w:b/>
                <w:sz w:val="18"/>
                <w:szCs w:val="18"/>
                <w:lang w:val="kk-KZ"/>
              </w:rPr>
              <w:t>4 Д</w:t>
            </w:r>
            <w:r w:rsidR="008363E8" w:rsidRPr="00B73432">
              <w:rPr>
                <w:rFonts w:ascii="Times New Roman" w:hAnsi="Times New Roman"/>
                <w:b/>
                <w:sz w:val="18"/>
                <w:szCs w:val="18"/>
                <w:lang w:val="kk-KZ"/>
              </w:rPr>
              <w:t xml:space="preserve">ОӨЖ. </w:t>
            </w:r>
            <w:r w:rsidR="00B73432" w:rsidRPr="00B73432">
              <w:rPr>
                <w:rFonts w:ascii="Times New Roman" w:hAnsi="Times New Roman"/>
                <w:sz w:val="18"/>
                <w:szCs w:val="18"/>
                <w:lang w:val="kk-KZ"/>
              </w:rPr>
              <w:t>Қазақ прозалық ертегісі «Аяз би»: ғылыми таным элементтері.</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752314">
              <w:rPr>
                <w:rFonts w:ascii="Times New Roman" w:hAnsi="Times New Roman"/>
                <w:b/>
                <w:sz w:val="18"/>
                <w:szCs w:val="18"/>
                <w:lang w:val="kk-KZ"/>
              </w:rPr>
              <w:t xml:space="preserve">5 дәріс. </w:t>
            </w:r>
            <w:r w:rsidR="00752314" w:rsidRPr="00752314">
              <w:rPr>
                <w:rFonts w:ascii="Times New Roman" w:hAnsi="Times New Roman"/>
                <w:sz w:val="18"/>
                <w:szCs w:val="18"/>
                <w:lang w:val="kk-KZ"/>
              </w:rPr>
              <w:t>Ғаламның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7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5 зертханалық сабақ.</w:t>
            </w:r>
            <w:r>
              <w:rPr>
                <w:rFonts w:ascii="Times New Roman" w:hAnsi="Times New Roman"/>
                <w:b/>
                <w:sz w:val="20"/>
                <w:szCs w:val="20"/>
                <w:lang w:val="kk-KZ"/>
              </w:rPr>
              <w:t xml:space="preserve"> </w:t>
            </w:r>
            <w:r w:rsidRPr="002B58B4">
              <w:rPr>
                <w:rFonts w:ascii="Times New Roman" w:hAnsi="Times New Roman"/>
                <w:sz w:val="20"/>
                <w:szCs w:val="20"/>
                <w:lang w:val="kk-KZ"/>
              </w:rPr>
              <w:t>.</w:t>
            </w:r>
            <w:r w:rsidR="00752314" w:rsidRPr="0013549E">
              <w:rPr>
                <w:rFonts w:ascii="Times New Roman" w:hAnsi="Times New Roman"/>
                <w:lang w:val="kk-KZ"/>
              </w:rPr>
              <w:t xml:space="preserve"> </w:t>
            </w:r>
            <w:r w:rsidR="00752314" w:rsidRPr="00752314">
              <w:rPr>
                <w:rFonts w:ascii="Times New Roman" w:hAnsi="Times New Roman"/>
                <w:sz w:val="18"/>
                <w:szCs w:val="18"/>
                <w:lang w:val="kk-KZ"/>
              </w:rPr>
              <w:t>Ғылыми мақала және монография табиғаты. Жазылу әдісі мен айырмашылық-тарына тоқталу.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5 Д</w:t>
            </w:r>
            <w:r w:rsidR="008363E8" w:rsidRPr="002B58B4">
              <w:rPr>
                <w:rFonts w:ascii="Times New Roman" w:hAnsi="Times New Roman"/>
                <w:b/>
                <w:sz w:val="20"/>
                <w:szCs w:val="20"/>
                <w:lang w:val="kk-KZ"/>
              </w:rPr>
              <w:t xml:space="preserve">ОӨЖ. </w:t>
            </w:r>
            <w:r w:rsidR="00EF6DF8" w:rsidRPr="00EF6DF8">
              <w:rPr>
                <w:rFonts w:ascii="Times New Roman" w:hAnsi="Times New Roman"/>
                <w:sz w:val="18"/>
                <w:szCs w:val="18"/>
                <w:lang w:val="kk-KZ"/>
              </w:rPr>
              <w:t>Галилео Галилейдің «Диалогын» оқып шығу.  Реферат жазу (10 бет).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F6DF8"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2B58B4">
              <w:rPr>
                <w:rFonts w:ascii="Times New Roman" w:hAnsi="Times New Roman"/>
                <w:b/>
                <w:sz w:val="20"/>
                <w:szCs w:val="20"/>
                <w:lang w:val="kk-KZ"/>
              </w:rPr>
              <w:t xml:space="preserve">6 дәріс. </w:t>
            </w:r>
            <w:r w:rsidR="00EF6DF8" w:rsidRPr="00EF6DF8">
              <w:rPr>
                <w:rFonts w:ascii="Times New Roman" w:hAnsi="Times New Roman"/>
                <w:sz w:val="18"/>
                <w:szCs w:val="18"/>
                <w:lang w:val="kk-KZ"/>
              </w:rPr>
              <w:t>Ғаламның 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3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6 зертханалық сабақ. </w:t>
            </w:r>
            <w:r w:rsidR="00E300FD" w:rsidRPr="00E300FD">
              <w:rPr>
                <w:rFonts w:ascii="Times New Roman" w:hAnsi="Times New Roman"/>
                <w:sz w:val="18"/>
                <w:szCs w:val="18"/>
                <w:lang w:val="kk-KZ"/>
              </w:rPr>
              <w:t>Ғылыми-ақпараттық тілдесу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6 Д</w:t>
            </w:r>
            <w:r w:rsidR="008363E8" w:rsidRPr="002B58B4">
              <w:rPr>
                <w:rFonts w:ascii="Times New Roman" w:eastAsia="Times New Roman" w:hAnsi="Times New Roman"/>
                <w:b/>
                <w:sz w:val="20"/>
                <w:szCs w:val="20"/>
                <w:lang w:val="kk-KZ" w:eastAsia="ru-RU"/>
              </w:rPr>
              <w:t xml:space="preserve">ОӨЖ. </w:t>
            </w:r>
            <w:r w:rsidR="00E300FD" w:rsidRPr="00E300FD">
              <w:rPr>
                <w:rFonts w:ascii="Times New Roman" w:hAnsi="Times New Roman"/>
                <w:sz w:val="18"/>
                <w:szCs w:val="18"/>
                <w:lang w:val="kk-KZ"/>
              </w:rPr>
              <w:t>«Абай» энциклопедиясының ғылыми стилі, композициясы,  ұлттық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300FD"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sidRPr="00E300FD">
              <w:rPr>
                <w:rFonts w:ascii="Times New Roman" w:eastAsia="Times New Roman" w:hAnsi="Times New Roman"/>
                <w:b/>
                <w:sz w:val="18"/>
                <w:szCs w:val="18"/>
                <w:lang w:val="kk-KZ" w:eastAsia="ru-RU"/>
              </w:rPr>
              <w:t xml:space="preserve">7 дәріс. </w:t>
            </w:r>
            <w:r w:rsidR="00E300FD" w:rsidRPr="00E300FD">
              <w:rPr>
                <w:rFonts w:ascii="Times New Roman" w:hAnsi="Times New Roman"/>
                <w:sz w:val="18"/>
                <w:szCs w:val="18"/>
                <w:lang w:val="kk-KZ"/>
              </w:rPr>
              <w:t>Ғаламның постклассикалық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99188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sidRPr="0099188F">
              <w:rPr>
                <w:rFonts w:ascii="Times New Roman" w:eastAsia="Times New Roman" w:hAnsi="Times New Roman"/>
                <w:b/>
                <w:sz w:val="18"/>
                <w:szCs w:val="18"/>
                <w:lang w:val="kk-KZ" w:eastAsia="ru-RU"/>
              </w:rPr>
              <w:t>7 зертханалық сабақ.</w:t>
            </w:r>
            <w:r w:rsidRPr="0099188F">
              <w:rPr>
                <w:rFonts w:ascii="Times New Roman" w:eastAsia="Times New Roman" w:hAnsi="Times New Roman"/>
                <w:sz w:val="18"/>
                <w:szCs w:val="18"/>
                <w:lang w:val="kk-KZ" w:eastAsia="ru-RU"/>
              </w:rPr>
              <w:t xml:space="preserve">  </w:t>
            </w:r>
            <w:r w:rsidR="0099188F" w:rsidRPr="0099188F">
              <w:rPr>
                <w:rFonts w:ascii="Times New Roman" w:hAnsi="Times New Roman"/>
                <w:sz w:val="18"/>
                <w:szCs w:val="18"/>
                <w:lang w:val="kk-KZ"/>
              </w:rPr>
              <w:t>А.П. Чеховтың «Письмо к ученому соседу» әңгімесінің идеясына талдау жасау.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363E8" w:rsidRPr="0099188F"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 Д</w:t>
            </w:r>
            <w:r w:rsidR="008363E8" w:rsidRPr="002B58B4">
              <w:rPr>
                <w:rFonts w:ascii="Times New Roman" w:eastAsia="Times New Roman" w:hAnsi="Times New Roman"/>
                <w:b/>
                <w:sz w:val="20"/>
                <w:szCs w:val="20"/>
                <w:lang w:val="kk-KZ" w:eastAsia="ru-RU"/>
              </w:rPr>
              <w:t xml:space="preserve">ОӨЖ.  </w:t>
            </w:r>
            <w:r w:rsidR="00BE2533" w:rsidRPr="00BE2533">
              <w:rPr>
                <w:rFonts w:ascii="Times New Roman" w:hAnsi="Times New Roman"/>
                <w:sz w:val="18"/>
                <w:szCs w:val="18"/>
                <w:lang w:val="kk-KZ"/>
              </w:rPr>
              <w:t>«М.О. Әуезов» энциклопедиясының ғылыми стилі, композициясы,  стандарты, әлеуметтік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F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23</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МИТЕРМ</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8 дәріс. </w:t>
            </w:r>
            <w:r w:rsidR="00BE2533" w:rsidRPr="00BE2533">
              <w:rPr>
                <w:rFonts w:ascii="Times New Roman" w:hAnsi="Times New Roman"/>
                <w:sz w:val="18"/>
                <w:szCs w:val="18"/>
                <w:lang w:val="kk-KZ"/>
              </w:rPr>
              <w:t>Қазақ ғылыми мектебі мен ғылыми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8 зертханалық сабақ.</w:t>
            </w:r>
            <w:r w:rsidRPr="002B58B4">
              <w:rPr>
                <w:rFonts w:ascii="Times New Roman" w:hAnsi="Times New Roman"/>
                <w:sz w:val="20"/>
                <w:szCs w:val="20"/>
                <w:lang w:val="kk-KZ"/>
              </w:rPr>
              <w:t xml:space="preserve"> </w:t>
            </w:r>
            <w:r w:rsidR="00BE2533" w:rsidRPr="00BE2533">
              <w:rPr>
                <w:rFonts w:ascii="Times New Roman" w:hAnsi="Times New Roman"/>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8  Д</w:t>
            </w:r>
            <w:r w:rsidR="008363E8" w:rsidRPr="002B58B4">
              <w:rPr>
                <w:rFonts w:ascii="Times New Roman" w:hAnsi="Times New Roman"/>
                <w:b/>
                <w:sz w:val="20"/>
                <w:szCs w:val="20"/>
                <w:lang w:val="kk-KZ"/>
              </w:rPr>
              <w:t xml:space="preserve">ОӨЖ.  </w:t>
            </w:r>
            <w:r w:rsidR="00BE2533" w:rsidRPr="00BE2533">
              <w:rPr>
                <w:rFonts w:ascii="Times New Roman" w:hAnsi="Times New Roman"/>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9 дәріс. </w:t>
            </w:r>
            <w:r w:rsidR="00560F67" w:rsidRPr="00560F67">
              <w:rPr>
                <w:rFonts w:ascii="Times New Roman" w:hAnsi="Times New Roman"/>
                <w:sz w:val="18"/>
                <w:szCs w:val="18"/>
                <w:lang w:val="kk-KZ"/>
              </w:rPr>
              <w:t>Қазақстан ғылымын дамыту туралы инновациялық  жөн-жобалар.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9 зертханалық сабақ.</w:t>
            </w:r>
            <w:r w:rsidRPr="002B58B4">
              <w:rPr>
                <w:rFonts w:ascii="Times New Roman" w:hAnsi="Times New Roman"/>
                <w:sz w:val="20"/>
                <w:szCs w:val="20"/>
                <w:lang w:val="kk-KZ"/>
              </w:rPr>
              <w:t xml:space="preserve"> </w:t>
            </w:r>
            <w:r w:rsidR="00560F67" w:rsidRPr="00560F67">
              <w:rPr>
                <w:rFonts w:ascii="Times New Roman" w:hAnsi="Times New Roman"/>
                <w:sz w:val="18"/>
                <w:szCs w:val="18"/>
                <w:lang w:val="kk-KZ"/>
              </w:rPr>
              <w:t>Ғылыми-проблемалық мәтіндердің композициясы.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9 Д</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Ғылым саласындағы мемлекеттік саясат.</w:t>
            </w:r>
            <w:r w:rsidR="00BB65FE" w:rsidRPr="00BB65FE">
              <w:rPr>
                <w:sz w:val="18"/>
                <w:szCs w:val="18"/>
                <w:lang w:val="kk-KZ"/>
              </w:rPr>
              <w:t xml:space="preserve"> </w:t>
            </w:r>
            <w:r w:rsidR="00BB65FE" w:rsidRPr="00BB65FE">
              <w:rPr>
                <w:rFonts w:ascii="Times New Roman" w:hAnsi="Times New Roman"/>
                <w:sz w:val="18"/>
                <w:szCs w:val="18"/>
                <w:lang w:val="kk-KZ"/>
              </w:rPr>
              <w:t>ҚР Президенті Н.Ә. Назарбаевтың 2011 ж. Қазақстан ғалымдары форумында сөйлеген сөзі. Ғылыми конспект жасау.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дәріс. </w:t>
            </w:r>
            <w:r w:rsidR="00BB65FE" w:rsidRPr="00BB65FE">
              <w:rPr>
                <w:rFonts w:ascii="Times New Roman" w:hAnsi="Times New Roman"/>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зертханалық сабақ. </w:t>
            </w:r>
            <w:r w:rsidR="00BB65FE" w:rsidRPr="00BB65FE">
              <w:rPr>
                <w:rFonts w:ascii="Times New Roman" w:hAnsi="Times New Roman"/>
                <w:sz w:val="18"/>
                <w:szCs w:val="18"/>
                <w:lang w:val="kk-KZ"/>
              </w:rPr>
              <w:t>Біздің университет ғалымдарының инновациялық еңбектері.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10 Д</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Қазіргі ұласу (конвергенттік) журналистика-сы мәселелеріне арналған қазақ тіліндегі  ғылыми-проб-лемалық мақалалардың деңгейі.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11 дәріс. </w:t>
            </w:r>
            <w:r w:rsidR="00BB65FE" w:rsidRPr="00BB65FE">
              <w:rPr>
                <w:rFonts w:ascii="Times New Roman" w:hAnsi="Times New Roman"/>
                <w:sz w:val="18"/>
                <w:szCs w:val="18"/>
                <w:lang w:val="kk-KZ"/>
              </w:rPr>
              <w:t>Ғылыми журналистика: межелес ғылыми пәндердің көкейтесті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11 зертханалық  сабақ.</w:t>
            </w:r>
            <w:r>
              <w:rPr>
                <w:rFonts w:ascii="Times New Roman" w:hAnsi="Times New Roman"/>
                <w:b/>
                <w:sz w:val="20"/>
                <w:szCs w:val="20"/>
                <w:lang w:val="kk-KZ"/>
              </w:rPr>
              <w:t xml:space="preserve"> </w:t>
            </w:r>
            <w:r w:rsidRPr="002B58B4">
              <w:rPr>
                <w:rFonts w:ascii="Times New Roman" w:hAnsi="Times New Roman"/>
                <w:color w:val="555555"/>
                <w:sz w:val="20"/>
                <w:szCs w:val="20"/>
                <w:shd w:val="clear" w:color="auto" w:fill="FFFFFF"/>
                <w:lang w:val="kk-KZ"/>
              </w:rPr>
              <w:t xml:space="preserve">  </w:t>
            </w:r>
            <w:r w:rsidR="00BB65FE" w:rsidRPr="00BB65FE">
              <w:rPr>
                <w:rFonts w:ascii="Times New Roman" w:hAnsi="Times New Roman"/>
                <w:sz w:val="18"/>
                <w:szCs w:val="18"/>
                <w:lang w:val="kk-KZ"/>
              </w:rPr>
              <w:t>Ғылыми</w:t>
            </w:r>
            <w:r w:rsidR="00BB65FE">
              <w:rPr>
                <w:rFonts w:ascii="Times New Roman" w:hAnsi="Times New Roman"/>
                <w:sz w:val="18"/>
                <w:szCs w:val="18"/>
                <w:lang w:val="kk-KZ"/>
              </w:rPr>
              <w:t xml:space="preserve"> еңбек жазу үдерісі</w:t>
            </w:r>
            <w:r w:rsidR="00BB65FE" w:rsidRPr="00BB65FE">
              <w:rPr>
                <w:rFonts w:ascii="Times New Roman" w:hAnsi="Times New Roman"/>
                <w:sz w:val="18"/>
                <w:szCs w:val="18"/>
                <w:lang w:val="kk-KZ"/>
              </w:rPr>
              <w:t>. Конспектілеу. Конспектілеуге дайындық кезеңдері.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11 Д</w:t>
            </w:r>
            <w:r w:rsidR="008363E8" w:rsidRPr="002B58B4">
              <w:rPr>
                <w:rFonts w:ascii="Times New Roman" w:hAnsi="Times New Roman"/>
                <w:b/>
                <w:sz w:val="20"/>
                <w:szCs w:val="20"/>
                <w:lang w:val="kk-KZ"/>
              </w:rPr>
              <w:t xml:space="preserve">ОӨЖ. </w:t>
            </w:r>
            <w:r w:rsidR="007E1154" w:rsidRPr="007E1154">
              <w:rPr>
                <w:rFonts w:ascii="Times New Roman" w:hAnsi="Times New Roman"/>
                <w:sz w:val="18"/>
                <w:szCs w:val="18"/>
                <w:lang w:val="kk-KZ"/>
              </w:rPr>
              <w:t>Я.К. Головановтың «Этюды об ученых» еңбегін оқып шығып, ғылыми конспект жасау.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дәріс.  </w:t>
            </w:r>
            <w:r w:rsidR="004B1D27" w:rsidRPr="004B1D27">
              <w:rPr>
                <w:rFonts w:ascii="Times New Roman" w:hAnsi="Times New Roman"/>
                <w:sz w:val="18"/>
                <w:szCs w:val="18"/>
                <w:lang w:val="kk-KZ"/>
              </w:rPr>
              <w:t>Білім, ғылым, экономика және ақпараттық саясат. Мақсат бірлігі.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зертханалық сабақ. </w:t>
            </w:r>
            <w:r w:rsidR="006A13EA" w:rsidRPr="006A13EA">
              <w:rPr>
                <w:rFonts w:ascii="Times New Roman" w:hAnsi="Times New Roman"/>
                <w:sz w:val="18"/>
                <w:szCs w:val="18"/>
                <w:lang w:val="kk-KZ"/>
              </w:rPr>
              <w:t>Қазіргі ғылымның әлеуметтік-экономикалық мәселелері.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 Д</w:t>
            </w:r>
            <w:r w:rsidR="008363E8" w:rsidRPr="002B58B4">
              <w:rPr>
                <w:rFonts w:ascii="Times New Roman" w:eastAsia="Times New Roman" w:hAnsi="Times New Roman"/>
                <w:b/>
                <w:sz w:val="20"/>
                <w:szCs w:val="20"/>
                <w:lang w:val="kk-KZ" w:eastAsia="ru-RU"/>
              </w:rPr>
              <w:t xml:space="preserve">ОӨЖ.  </w:t>
            </w:r>
            <w:r w:rsidR="006A13EA" w:rsidRPr="006A13EA">
              <w:rPr>
                <w:rFonts w:ascii="Times New Roman" w:hAnsi="Times New Roman"/>
                <w:sz w:val="18"/>
                <w:szCs w:val="18"/>
                <w:lang w:val="kk-KZ"/>
              </w:rPr>
              <w:t>А.Ф. Мархабаевтың қазақ ғылымы мен фантастикасына арналған еңбектері. Конспектілеу, 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13 дәріс. </w:t>
            </w:r>
            <w:r w:rsidR="006A13EA" w:rsidRPr="006A13EA">
              <w:rPr>
                <w:rFonts w:ascii="Times New Roman" w:hAnsi="Times New Roman"/>
                <w:sz w:val="18"/>
                <w:szCs w:val="18"/>
                <w:lang w:val="kk-KZ"/>
              </w:rPr>
              <w:t>Интеллектуалдық журналистика мәтіндерінің бағалануы және өлшем критерийлері.</w:t>
            </w:r>
            <w:r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13 зертханалық  сабақ.</w:t>
            </w:r>
            <w:r w:rsidRPr="002B58B4">
              <w:rPr>
                <w:rFonts w:ascii="Times New Roman" w:hAnsi="Times New Roman"/>
                <w:sz w:val="20"/>
                <w:szCs w:val="20"/>
                <w:lang w:val="kk-KZ"/>
              </w:rPr>
              <w:t xml:space="preserve">. </w:t>
            </w:r>
            <w:r w:rsidR="006A13EA" w:rsidRPr="006A13EA">
              <w:rPr>
                <w:rFonts w:ascii="Times New Roman" w:hAnsi="Times New Roman"/>
                <w:sz w:val="18"/>
                <w:szCs w:val="18"/>
                <w:lang w:val="kk-KZ"/>
              </w:rPr>
              <w:t>Ғылыми баяндама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13 Д</w:t>
            </w:r>
            <w:r w:rsidR="008363E8" w:rsidRPr="002B58B4">
              <w:rPr>
                <w:rFonts w:ascii="Times New Roman" w:hAnsi="Times New Roman"/>
                <w:b/>
                <w:sz w:val="20"/>
                <w:szCs w:val="20"/>
                <w:lang w:val="kk-KZ"/>
              </w:rPr>
              <w:t>ОӨЖ.</w:t>
            </w:r>
            <w:r w:rsidR="008363E8" w:rsidRPr="002B58B4">
              <w:rPr>
                <w:rFonts w:ascii="Times New Roman" w:hAnsi="Times New Roman"/>
                <w:sz w:val="20"/>
                <w:szCs w:val="20"/>
                <w:lang w:val="kk-KZ"/>
              </w:rPr>
              <w:t xml:space="preserve"> </w:t>
            </w:r>
            <w:r w:rsidR="008363E8">
              <w:rPr>
                <w:rFonts w:ascii="Times New Roman" w:hAnsi="Times New Roman"/>
                <w:sz w:val="20"/>
                <w:szCs w:val="20"/>
                <w:lang w:val="kk-KZ"/>
              </w:rPr>
              <w:t xml:space="preserve"> </w:t>
            </w:r>
            <w:r w:rsidR="006A13EA" w:rsidRPr="006A13EA">
              <w:rPr>
                <w:rFonts w:ascii="Times New Roman" w:hAnsi="Times New Roman"/>
                <w:sz w:val="18"/>
                <w:szCs w:val="18"/>
                <w:lang w:val="kk-KZ"/>
              </w:rPr>
              <w:t>А.Қ. Мектептегінің руна, таңба, бітік хақындағы ғылыми зерттеулерінің концепциясы.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14 дәріс. </w:t>
            </w:r>
            <w:r w:rsidR="006A13EA" w:rsidRPr="006A13EA">
              <w:rPr>
                <w:rFonts w:ascii="Times New Roman" w:hAnsi="Times New Roman"/>
                <w:sz w:val="18"/>
                <w:szCs w:val="18"/>
                <w:lang w:val="kk-KZ"/>
              </w:rPr>
              <w:t>Ғылыми журналистиканың функциясы, прин-циптері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14 зертханалық сабақ. </w:t>
            </w:r>
            <w:r w:rsidR="006A13EA" w:rsidRPr="006A13EA">
              <w:rPr>
                <w:rFonts w:ascii="Times New Roman" w:hAnsi="Times New Roman"/>
                <w:sz w:val="18"/>
                <w:szCs w:val="18"/>
                <w:lang w:val="kk-KZ"/>
              </w:rPr>
              <w:t>Ғылыми реферат сипаты мен стандарты. Тезис жазу әдістері.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C86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14 Д</w:t>
            </w:r>
            <w:r w:rsidR="008363E8" w:rsidRPr="002B58B4">
              <w:rPr>
                <w:rFonts w:ascii="Times New Roman" w:hAnsi="Times New Roman"/>
                <w:b/>
                <w:sz w:val="20"/>
                <w:szCs w:val="20"/>
                <w:lang w:val="kk-KZ"/>
              </w:rPr>
              <w:t xml:space="preserve">ОӨЖ. </w:t>
            </w:r>
            <w:r w:rsidR="008363E8">
              <w:rPr>
                <w:rFonts w:ascii="Times New Roman" w:hAnsi="Times New Roman"/>
                <w:b/>
                <w:sz w:val="20"/>
                <w:szCs w:val="20"/>
                <w:lang w:val="kk-KZ"/>
              </w:rPr>
              <w:t xml:space="preserve"> </w:t>
            </w:r>
            <w:r w:rsidR="00C8679A" w:rsidRPr="00C8679A">
              <w:rPr>
                <w:rFonts w:ascii="Times New Roman" w:hAnsi="Times New Roman"/>
                <w:sz w:val="18"/>
                <w:szCs w:val="18"/>
                <w:lang w:val="kk-KZ"/>
              </w:rPr>
              <w:t>М. Сәрсекеевтің «Жизнь замечательных людей» сериясымен «Молодая гвардия» баспасынан шыққан Қ.И. Сәтбаев, Е.А. Букетов туралы деректі  романдарын оқып шығу. Эссе жазу.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15 дәріс. </w:t>
            </w:r>
            <w:r>
              <w:rPr>
                <w:rFonts w:ascii="Times New Roman" w:hAnsi="Times New Roman"/>
                <w:b/>
                <w:sz w:val="20"/>
                <w:szCs w:val="20"/>
                <w:lang w:val="kk-KZ"/>
              </w:rPr>
              <w:t xml:space="preserve"> </w:t>
            </w:r>
            <w:r w:rsidR="00DC2866" w:rsidRPr="00DC2866">
              <w:rPr>
                <w:rFonts w:ascii="Times New Roman" w:hAnsi="Times New Roman"/>
                <w:sz w:val="18"/>
                <w:szCs w:val="18"/>
                <w:lang w:val="kk-KZ"/>
              </w:rPr>
              <w:t>Ғылыми жоба, ғылыми стиль, ғылыми шығарма, ғылыми даралық.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DC2866"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15 зертханалық сабақ.</w:t>
            </w:r>
            <w:r w:rsidR="00DC2866">
              <w:rPr>
                <w:rFonts w:ascii="Times New Roman" w:hAnsi="Times New Roman"/>
                <w:b/>
                <w:sz w:val="20"/>
                <w:szCs w:val="20"/>
                <w:lang w:val="kk-KZ"/>
              </w:rPr>
              <w:t xml:space="preserve"> </w:t>
            </w:r>
            <w:r w:rsidR="00DC2866" w:rsidRPr="00DC2866">
              <w:rPr>
                <w:rFonts w:ascii="Times New Roman" w:hAnsi="Times New Roman"/>
                <w:sz w:val="18"/>
                <w:szCs w:val="18"/>
                <w:lang w:val="kk-KZ"/>
              </w:rPr>
              <w:t>PhD диссертация: мазмұны, стилі,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DC2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15 Д</w:t>
            </w:r>
            <w:r w:rsidR="008363E8" w:rsidRPr="002B58B4">
              <w:rPr>
                <w:rFonts w:ascii="Times New Roman" w:hAnsi="Times New Roman"/>
                <w:b/>
                <w:sz w:val="20"/>
                <w:szCs w:val="20"/>
                <w:lang w:val="kk-KZ"/>
              </w:rPr>
              <w:t xml:space="preserve">ОӨЖ. </w:t>
            </w:r>
            <w:r w:rsidR="00DC2866" w:rsidRPr="00DC2866">
              <w:rPr>
                <w:rFonts w:ascii="Times New Roman" w:hAnsi="Times New Roman"/>
                <w:sz w:val="18"/>
                <w:szCs w:val="18"/>
                <w:lang w:val="kk-KZ"/>
              </w:rPr>
              <w:t>ЖАК тізіміне кіретін ғылыми журналға мақала жариялау.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2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28</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8363E8" w:rsidRPr="002B58B4" w:rsidRDefault="008363E8" w:rsidP="008363E8">
      <w:pPr>
        <w:spacing w:after="0" w:line="240" w:lineRule="auto"/>
        <w:jc w:val="center"/>
        <w:rPr>
          <w:rFonts w:ascii="Times New Roman" w:hAnsi="Times New Roman"/>
          <w:sz w:val="20"/>
          <w:szCs w:val="20"/>
          <w:lang w:val="kk-KZ"/>
        </w:rPr>
      </w:pPr>
    </w:p>
    <w:p w:rsidR="008363E8" w:rsidRPr="002B58B4" w:rsidRDefault="008363E8" w:rsidP="00836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Факультет деканы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С. Медеубек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Әдістемелік бюро төрайымы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А. Дәуренбекова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Кафедра меңгерушісі</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Г.С. Сұлтанбаева </w:t>
      </w:r>
    </w:p>
    <w:p w:rsidR="008363E8" w:rsidRPr="002B58B4" w:rsidRDefault="00EB1BF1"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Дәріскер                                                                                                        К. Қамзин</w:t>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p>
    <w:p w:rsidR="008363E8" w:rsidRPr="00D551D1" w:rsidRDefault="008363E8" w:rsidP="008363E8">
      <w:pPr>
        <w:rPr>
          <w:lang w:val="kk-KZ"/>
        </w:rPr>
      </w:pPr>
    </w:p>
    <w:p w:rsidR="00947D35" w:rsidRPr="00D551D1" w:rsidRDefault="005E350F">
      <w:pPr>
        <w:rPr>
          <w:lang w:val="kk-KZ"/>
        </w:rPr>
      </w:pPr>
    </w:p>
    <w:sectPr w:rsidR="00947D35" w:rsidRPr="00D55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1">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8F"/>
    <w:rsid w:val="00025736"/>
    <w:rsid w:val="00052553"/>
    <w:rsid w:val="000E5481"/>
    <w:rsid w:val="00155937"/>
    <w:rsid w:val="00165D0F"/>
    <w:rsid w:val="001962C2"/>
    <w:rsid w:val="001E309A"/>
    <w:rsid w:val="00282096"/>
    <w:rsid w:val="002A2C8F"/>
    <w:rsid w:val="002E0148"/>
    <w:rsid w:val="002E3276"/>
    <w:rsid w:val="00401744"/>
    <w:rsid w:val="0041054E"/>
    <w:rsid w:val="00434AE6"/>
    <w:rsid w:val="004B1D27"/>
    <w:rsid w:val="004F6419"/>
    <w:rsid w:val="00560F67"/>
    <w:rsid w:val="00562A59"/>
    <w:rsid w:val="005C257B"/>
    <w:rsid w:val="005C4AFD"/>
    <w:rsid w:val="005E350F"/>
    <w:rsid w:val="006A13EA"/>
    <w:rsid w:val="00711BA9"/>
    <w:rsid w:val="00727B59"/>
    <w:rsid w:val="00752314"/>
    <w:rsid w:val="007763A8"/>
    <w:rsid w:val="007A2A6E"/>
    <w:rsid w:val="007E1154"/>
    <w:rsid w:val="008363E8"/>
    <w:rsid w:val="00947707"/>
    <w:rsid w:val="0099188F"/>
    <w:rsid w:val="00A00F99"/>
    <w:rsid w:val="00A87529"/>
    <w:rsid w:val="00AC1E42"/>
    <w:rsid w:val="00B154CF"/>
    <w:rsid w:val="00B21FDF"/>
    <w:rsid w:val="00B537CC"/>
    <w:rsid w:val="00B73432"/>
    <w:rsid w:val="00B85A48"/>
    <w:rsid w:val="00BB65FE"/>
    <w:rsid w:val="00BE2533"/>
    <w:rsid w:val="00C715EC"/>
    <w:rsid w:val="00C756EE"/>
    <w:rsid w:val="00C8679A"/>
    <w:rsid w:val="00D475E6"/>
    <w:rsid w:val="00D551D1"/>
    <w:rsid w:val="00DC2866"/>
    <w:rsid w:val="00E300FD"/>
    <w:rsid w:val="00E71B75"/>
    <w:rsid w:val="00EB1BF1"/>
    <w:rsid w:val="00EF20C9"/>
    <w:rsid w:val="00EF6DF8"/>
    <w:rsid w:val="00F66F6F"/>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1344</Words>
  <Characters>7664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43</cp:revision>
  <dcterms:created xsi:type="dcterms:W3CDTF">2017-09-15T11:07:00Z</dcterms:created>
  <dcterms:modified xsi:type="dcterms:W3CDTF">2017-09-20T09:02:00Z</dcterms:modified>
</cp:coreProperties>
</file>